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2C" w:rsidRPr="00E272EC" w:rsidRDefault="0030642C" w:rsidP="003064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2EC">
        <w:rPr>
          <w:rFonts w:ascii="Times New Roman" w:hAnsi="Times New Roman" w:cs="Times New Roman"/>
          <w:bCs/>
          <w:sz w:val="24"/>
          <w:szCs w:val="24"/>
        </w:rPr>
        <w:t>Department of Economics</w:t>
      </w:r>
    </w:p>
    <w:p w:rsidR="0030642C" w:rsidRPr="00E272EC" w:rsidRDefault="0030642C" w:rsidP="0030642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72EC">
        <w:rPr>
          <w:rFonts w:ascii="Times New Roman" w:hAnsi="Times New Roman" w:cs="Times New Roman"/>
          <w:bCs/>
          <w:sz w:val="24"/>
          <w:szCs w:val="24"/>
        </w:rPr>
        <w:t>Hacettepe University</w:t>
      </w:r>
    </w:p>
    <w:p w:rsidR="00DA6994" w:rsidRPr="00B74527" w:rsidRDefault="00B74527" w:rsidP="00502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4527">
        <w:rPr>
          <w:rFonts w:ascii="Times New Roman" w:hAnsi="Times New Roman" w:cs="Times New Roman"/>
          <w:b/>
          <w:bCs/>
          <w:sz w:val="32"/>
          <w:szCs w:val="32"/>
        </w:rPr>
        <w:t>ECO 448 Natural Resources and Environmental Economics</w:t>
      </w:r>
    </w:p>
    <w:p w:rsidR="00B74527" w:rsidRDefault="0030642C" w:rsidP="0050275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Spring </w:t>
      </w:r>
      <w:r w:rsidR="00AF4941">
        <w:rPr>
          <w:rFonts w:ascii="Times New Roman" w:hAnsi="Times New Roman" w:cs="Times New Roman"/>
          <w:bCs/>
          <w:i/>
          <w:sz w:val="28"/>
          <w:szCs w:val="28"/>
        </w:rPr>
        <w:t>201</w:t>
      </w:r>
      <w:r w:rsidR="00A318EC">
        <w:rPr>
          <w:rFonts w:ascii="Times New Roman" w:hAnsi="Times New Roman" w:cs="Times New Roman"/>
          <w:bCs/>
          <w:i/>
          <w:sz w:val="28"/>
          <w:szCs w:val="28"/>
        </w:rPr>
        <w:t>6</w:t>
      </w:r>
      <w:r w:rsidR="00DB7A62">
        <w:rPr>
          <w:rFonts w:ascii="Times New Roman" w:hAnsi="Times New Roman" w:cs="Times New Roman" w:hint="eastAsia"/>
          <w:bCs/>
          <w:i/>
          <w:sz w:val="28"/>
          <w:szCs w:val="28"/>
        </w:rPr>
        <w:t>-201</w:t>
      </w:r>
      <w:r w:rsidR="00A318EC">
        <w:rPr>
          <w:rFonts w:ascii="Times New Roman" w:hAnsi="Times New Roman" w:cs="Times New Roman"/>
          <w:bCs/>
          <w:i/>
          <w:sz w:val="28"/>
          <w:szCs w:val="28"/>
        </w:rPr>
        <w:t>7</w:t>
      </w:r>
    </w:p>
    <w:p w:rsidR="00502753" w:rsidRDefault="00502753" w:rsidP="0050275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0642C" w:rsidRPr="0030642C" w:rsidRDefault="0030642C" w:rsidP="00502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Information</w:t>
      </w:r>
    </w:p>
    <w:p w:rsidR="00EA778E" w:rsidRDefault="00EA778E" w:rsidP="00EA77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8E" w:rsidRDefault="00EA778E" w:rsidP="00EA7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642C">
        <w:rPr>
          <w:rFonts w:ascii="Times New Roman" w:hAnsi="Times New Roman" w:cs="Times New Roman"/>
          <w:b/>
          <w:bCs/>
          <w:sz w:val="24"/>
          <w:szCs w:val="24"/>
        </w:rPr>
        <w:t>Instructor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Dr.  </w:t>
      </w:r>
      <w:r w:rsidRPr="00B74527">
        <w:rPr>
          <w:rFonts w:ascii="Times New Roman" w:hAnsi="Times New Roman" w:cs="Times New Roman"/>
          <w:bCs/>
          <w:sz w:val="24"/>
          <w:szCs w:val="24"/>
        </w:rPr>
        <w:t>Shihomi Ara-</w:t>
      </w:r>
      <w:proofErr w:type="spellStart"/>
      <w:r w:rsidRPr="00B74527">
        <w:rPr>
          <w:rFonts w:ascii="Times New Roman" w:hAnsi="Times New Roman" w:cs="Times New Roman"/>
          <w:bCs/>
          <w:sz w:val="24"/>
          <w:szCs w:val="24"/>
        </w:rPr>
        <w:t>Aksoy</w:t>
      </w:r>
      <w:proofErr w:type="spellEnd"/>
    </w:p>
    <w:p w:rsidR="00EA778E" w:rsidRDefault="00EA778E" w:rsidP="00EA7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Office: Department of Economics</w:t>
      </w:r>
    </w:p>
    <w:p w:rsidR="00EA778E" w:rsidRDefault="00EA778E" w:rsidP="00EA77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Email: sara@hacettepe.edu.tr</w:t>
      </w:r>
    </w:p>
    <w:p w:rsidR="0030642C" w:rsidRDefault="0030642C" w:rsidP="00AF49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642C" w:rsidRPr="00B95957" w:rsidRDefault="0030642C" w:rsidP="00AF49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42C">
        <w:rPr>
          <w:rFonts w:ascii="Times New Roman" w:hAnsi="Times New Roman" w:cs="Times New Roman"/>
          <w:b/>
          <w:bCs/>
          <w:sz w:val="24"/>
          <w:szCs w:val="24"/>
        </w:rPr>
        <w:t>Time/Place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6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0B7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062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318EC">
        <w:rPr>
          <w:rFonts w:ascii="Times New Roman" w:hAnsi="Times New Roman" w:cs="Times New Roman"/>
          <w:b/>
          <w:bCs/>
          <w:sz w:val="24"/>
          <w:szCs w:val="24"/>
        </w:rPr>
        <w:t>Fridays 13</w:t>
      </w:r>
      <w:r w:rsidR="0005105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CD0620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 w:rsidR="00A318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06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105A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CD0620">
        <w:rPr>
          <w:rFonts w:ascii="Times New Roman" w:hAnsi="Times New Roman" w:cs="Times New Roman"/>
          <w:b/>
          <w:bCs/>
          <w:sz w:val="24"/>
          <w:szCs w:val="24"/>
        </w:rPr>
        <w:t xml:space="preserve"> @</w:t>
      </w:r>
      <w:r w:rsidR="00AF4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18EC">
        <w:rPr>
          <w:rFonts w:ascii="Times New Roman" w:hAnsi="Times New Roman" w:cs="Times New Roman"/>
          <w:b/>
          <w:bCs/>
          <w:sz w:val="24"/>
          <w:szCs w:val="24"/>
        </w:rPr>
        <w:t xml:space="preserve"> DK 9</w:t>
      </w:r>
    </w:p>
    <w:p w:rsidR="0030642C" w:rsidRPr="0030642C" w:rsidRDefault="0030642C" w:rsidP="00AF49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8E" w:rsidRPr="007E1213" w:rsidRDefault="00EA778E" w:rsidP="00EA7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213">
        <w:rPr>
          <w:rFonts w:ascii="Times New Roman" w:hAnsi="Times New Roman"/>
          <w:b/>
          <w:bCs/>
          <w:color w:val="000000"/>
          <w:sz w:val="24"/>
          <w:szCs w:val="24"/>
        </w:rPr>
        <w:t xml:space="preserve">Office Hours: </w:t>
      </w:r>
      <w:r w:rsidRPr="007E1213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318EC">
        <w:rPr>
          <w:rFonts w:ascii="Times New Roman" w:hAnsi="Times New Roman"/>
          <w:color w:val="000000"/>
          <w:sz w:val="24"/>
          <w:szCs w:val="24"/>
        </w:rPr>
        <w:t>Wednesdays</w:t>
      </w:r>
      <w:r w:rsidR="00302A6B">
        <w:rPr>
          <w:rFonts w:ascii="Times New Roman" w:hAnsi="Times New Roman" w:hint="eastAsia"/>
          <w:color w:val="000000"/>
          <w:sz w:val="24"/>
          <w:szCs w:val="24"/>
        </w:rPr>
        <w:t xml:space="preserve"> at</w:t>
      </w:r>
      <w:r w:rsidRPr="007E1213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A318EC">
        <w:rPr>
          <w:rFonts w:ascii="Times New Roman" w:hAnsi="Times New Roman"/>
          <w:color w:val="000000"/>
          <w:sz w:val="24"/>
          <w:szCs w:val="24"/>
        </w:rPr>
        <w:t>1</w:t>
      </w:r>
      <w:r w:rsidRPr="007E1213">
        <w:rPr>
          <w:rFonts w:ascii="Times New Roman" w:hAnsi="Times New Roman"/>
          <w:color w:val="000000"/>
          <w:sz w:val="24"/>
          <w:szCs w:val="24"/>
        </w:rPr>
        <w:t>:</w:t>
      </w:r>
      <w:r w:rsidR="00A318EC">
        <w:rPr>
          <w:rFonts w:ascii="Times New Roman" w:hAnsi="Times New Roman"/>
          <w:color w:val="000000"/>
          <w:sz w:val="24"/>
          <w:szCs w:val="24"/>
        </w:rPr>
        <w:t>45 - 12:30</w:t>
      </w:r>
      <w:r w:rsidRPr="007E1213">
        <w:rPr>
          <w:rFonts w:ascii="Times New Roman" w:hAnsi="Times New Roman"/>
          <w:color w:val="000000"/>
          <w:sz w:val="24"/>
          <w:szCs w:val="24"/>
        </w:rPr>
        <w:t>, or by appointment</w:t>
      </w:r>
    </w:p>
    <w:p w:rsidR="00EA778E" w:rsidRPr="007E1213" w:rsidRDefault="00EA778E" w:rsidP="00EA7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778E" w:rsidRPr="007E1213" w:rsidRDefault="00EA778E" w:rsidP="00EA77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1213">
        <w:rPr>
          <w:rFonts w:ascii="Times New Roman" w:hAnsi="Times New Roman"/>
          <w:b/>
          <w:bCs/>
          <w:color w:val="000000"/>
          <w:sz w:val="24"/>
          <w:szCs w:val="24"/>
        </w:rPr>
        <w:t>Course Website:</w:t>
      </w:r>
      <w:r w:rsidRPr="007E1213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http://yunus.hacettepe.edu.tr/~sara,  http://www.shihomiaksoy.org</w:t>
      </w:r>
    </w:p>
    <w:p w:rsidR="00EA778E" w:rsidRDefault="00EA778E" w:rsidP="00AF4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7AC" w:rsidRPr="00DB57AC" w:rsidRDefault="0030642C" w:rsidP="00AF4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642C">
        <w:rPr>
          <w:rFonts w:ascii="Times New Roman" w:hAnsi="Times New Roman" w:cs="Times New Roman"/>
          <w:b/>
          <w:sz w:val="24"/>
          <w:szCs w:val="24"/>
        </w:rPr>
        <w:t>Course Description</w:t>
      </w:r>
      <w:r w:rsidR="00CA0A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0ADA">
        <w:rPr>
          <w:rFonts w:ascii="Times New Roman" w:hAnsi="Times New Roman" w:cs="Times New Roman"/>
          <w:sz w:val="24"/>
          <w:szCs w:val="24"/>
        </w:rPr>
        <w:t xml:space="preserve">This course provides an introduction to environmental and natural </w:t>
      </w:r>
    </w:p>
    <w:p w:rsidR="00DB57AC" w:rsidRDefault="00DB57AC" w:rsidP="00DB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0ADA">
        <w:rPr>
          <w:rFonts w:ascii="Times New Roman" w:hAnsi="Times New Roman" w:cs="Times New Roman"/>
          <w:sz w:val="24"/>
          <w:szCs w:val="24"/>
        </w:rPr>
        <w:t xml:space="preserve">resource economics and policy. </w:t>
      </w:r>
      <w:r w:rsidR="009E1E51">
        <w:rPr>
          <w:rFonts w:ascii="Times New Roman" w:hAnsi="Times New Roman" w:cs="Times New Roman"/>
          <w:sz w:val="24"/>
          <w:szCs w:val="24"/>
        </w:rPr>
        <w:t xml:space="preserve">Lectures are designed to provide insights </w:t>
      </w:r>
    </w:p>
    <w:p w:rsidR="00DB57AC" w:rsidRDefault="00DB57AC" w:rsidP="00DB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E51">
        <w:rPr>
          <w:rFonts w:ascii="Times New Roman" w:hAnsi="Times New Roman" w:cs="Times New Roman"/>
          <w:sz w:val="24"/>
          <w:szCs w:val="24"/>
        </w:rPr>
        <w:t xml:space="preserve">into economic aspects </w:t>
      </w:r>
      <w:r>
        <w:rPr>
          <w:rFonts w:ascii="Times New Roman" w:hAnsi="Times New Roman" w:cs="Times New Roman"/>
          <w:sz w:val="24"/>
          <w:szCs w:val="24"/>
        </w:rPr>
        <w:t xml:space="preserve">and a  theoretical foundation </w:t>
      </w:r>
      <w:r w:rsidR="009E1E51">
        <w:rPr>
          <w:rFonts w:ascii="Times New Roman" w:hAnsi="Times New Roman" w:cs="Times New Roman"/>
          <w:sz w:val="24"/>
          <w:szCs w:val="24"/>
        </w:rPr>
        <w:t xml:space="preserve">of a wide range of </w:t>
      </w:r>
    </w:p>
    <w:p w:rsidR="002B17DA" w:rsidRDefault="009E1E51" w:rsidP="006F0B1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issues including air and water pollution, climate change, </w:t>
      </w:r>
      <w:r w:rsidR="006F0B15">
        <w:rPr>
          <w:rFonts w:ascii="Times New Roman" w:hAnsi="Times New Roman" w:cs="Times New Roman"/>
          <w:sz w:val="24"/>
          <w:szCs w:val="24"/>
        </w:rPr>
        <w:t>valuation of environment</w:t>
      </w:r>
      <w:r w:rsidR="001643E7">
        <w:rPr>
          <w:rFonts w:ascii="Times New Roman" w:hAnsi="Times New Roman" w:cs="Times New Roman" w:hint="eastAsia"/>
          <w:sz w:val="24"/>
          <w:szCs w:val="24"/>
        </w:rPr>
        <w:t>,</w:t>
      </w:r>
      <w:r w:rsidR="006F0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management of renewable and n</w:t>
      </w:r>
      <w:r w:rsidR="00180FC6">
        <w:rPr>
          <w:rFonts w:ascii="Times New Roman" w:hAnsi="Times New Roman" w:cs="Times New Roman"/>
          <w:sz w:val="24"/>
          <w:szCs w:val="24"/>
        </w:rPr>
        <w:t xml:space="preserve">on-renewable natural resources. </w:t>
      </w:r>
      <w:r w:rsidR="002F3010">
        <w:rPr>
          <w:rFonts w:ascii="Times New Roman" w:hAnsi="Times New Roman" w:cs="Times New Roman"/>
          <w:sz w:val="24"/>
          <w:szCs w:val="24"/>
        </w:rPr>
        <w:t xml:space="preserve">Hands-on experiences with assignments with data analyses and in-class experiments are given an importance. </w:t>
      </w:r>
      <w:r w:rsidR="002E1F4E">
        <w:rPr>
          <w:rFonts w:ascii="Times New Roman" w:hAnsi="Times New Roman" w:cs="Times New Roman"/>
          <w:sz w:val="24"/>
          <w:szCs w:val="24"/>
        </w:rPr>
        <w:t>The topics in environment and natural resource management in Turkey will also be discussed.</w:t>
      </w:r>
    </w:p>
    <w:p w:rsidR="00AF4941" w:rsidRDefault="00AF4941" w:rsidP="006F0B15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B74527" w:rsidRPr="002E1F4E" w:rsidRDefault="00B74527" w:rsidP="002E1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B1E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30642C">
        <w:rPr>
          <w:rFonts w:ascii="Times New Roman" w:hAnsi="Times New Roman" w:cs="Times New Roman"/>
          <w:b/>
          <w:sz w:val="24"/>
          <w:szCs w:val="24"/>
        </w:rPr>
        <w:t>Objectives</w:t>
      </w:r>
      <w:r w:rsidR="002969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57AC">
        <w:rPr>
          <w:rFonts w:ascii="Times New Roman" w:hAnsi="Times New Roman" w:cs="Times New Roman"/>
          <w:sz w:val="24"/>
          <w:szCs w:val="24"/>
        </w:rPr>
        <w:t>By the end of this course, s</w:t>
      </w:r>
      <w:r w:rsidR="00296926" w:rsidRPr="00296926">
        <w:rPr>
          <w:rFonts w:ascii="Times New Roman" w:hAnsi="Times New Roman" w:cs="Times New Roman"/>
          <w:sz w:val="24"/>
          <w:szCs w:val="24"/>
        </w:rPr>
        <w:t xml:space="preserve">tudents are expected to </w:t>
      </w:r>
      <w:r w:rsidR="002E1F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1F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1F4E">
        <w:rPr>
          <w:rFonts w:ascii="Times New Roman" w:hAnsi="Times New Roman" w:cs="Times New Roman"/>
          <w:sz w:val="24"/>
          <w:szCs w:val="24"/>
        </w:rPr>
        <w:t xml:space="preserve">) </w:t>
      </w:r>
      <w:r w:rsidR="00296926" w:rsidRPr="00296926">
        <w:rPr>
          <w:rFonts w:ascii="Times New Roman" w:hAnsi="Times New Roman" w:cs="Times New Roman"/>
          <w:sz w:val="24"/>
          <w:szCs w:val="24"/>
        </w:rPr>
        <w:t>develop a capacity to evaluate the environmental/natural</w:t>
      </w:r>
      <w:r w:rsidR="00DB57AC">
        <w:rPr>
          <w:rFonts w:ascii="Times New Roman" w:hAnsi="Times New Roman" w:cs="Times New Roman"/>
          <w:sz w:val="24"/>
          <w:szCs w:val="24"/>
        </w:rPr>
        <w:t xml:space="preserve"> </w:t>
      </w:r>
      <w:r w:rsidR="00296926" w:rsidRPr="00296926">
        <w:rPr>
          <w:rFonts w:ascii="Times New Roman" w:hAnsi="Times New Roman" w:cs="Times New Roman"/>
          <w:sz w:val="24"/>
          <w:szCs w:val="24"/>
        </w:rPr>
        <w:t xml:space="preserve">resources problem at hand, analyze the </w:t>
      </w:r>
      <w:bookmarkStart w:id="0" w:name="_GoBack"/>
      <w:bookmarkEnd w:id="0"/>
      <w:r w:rsidR="00296926" w:rsidRPr="00296926">
        <w:rPr>
          <w:rFonts w:ascii="Times New Roman" w:hAnsi="Times New Roman" w:cs="Times New Roman"/>
          <w:sz w:val="24"/>
          <w:szCs w:val="24"/>
        </w:rPr>
        <w:t>possible instruments, and assess the impacts of the chosen instrument.</w:t>
      </w:r>
    </w:p>
    <w:p w:rsidR="00B74527" w:rsidRDefault="00B74527" w:rsidP="003064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168" w:tblpY="47"/>
        <w:tblW w:w="0" w:type="auto"/>
        <w:tblLook w:val="04A0"/>
      </w:tblPr>
      <w:tblGrid>
        <w:gridCol w:w="502"/>
        <w:gridCol w:w="3296"/>
        <w:gridCol w:w="1440"/>
      </w:tblGrid>
      <w:tr w:rsidR="002B17DA" w:rsidTr="00067456">
        <w:trPr>
          <w:trHeight w:val="274"/>
        </w:trPr>
        <w:tc>
          <w:tcPr>
            <w:tcW w:w="502" w:type="dxa"/>
          </w:tcPr>
          <w:p w:rsidR="002B17DA" w:rsidRDefault="002B17DA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6" w:type="dxa"/>
          </w:tcPr>
          <w:p w:rsidR="002B17DA" w:rsidRDefault="00AF4941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Midterm Exam </w:t>
            </w:r>
          </w:p>
        </w:tc>
        <w:tc>
          <w:tcPr>
            <w:tcW w:w="1440" w:type="dxa"/>
          </w:tcPr>
          <w:p w:rsidR="002B17DA" w:rsidRDefault="00EB2926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25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4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17DA" w:rsidTr="00067456">
        <w:trPr>
          <w:trHeight w:val="274"/>
        </w:trPr>
        <w:tc>
          <w:tcPr>
            <w:tcW w:w="502" w:type="dxa"/>
          </w:tcPr>
          <w:p w:rsidR="002B17DA" w:rsidRDefault="002B17DA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96" w:type="dxa"/>
          </w:tcPr>
          <w:p w:rsidR="002B17DA" w:rsidRDefault="00EA778E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Exam</w:t>
            </w:r>
          </w:p>
        </w:tc>
        <w:tc>
          <w:tcPr>
            <w:tcW w:w="1440" w:type="dxa"/>
          </w:tcPr>
          <w:p w:rsidR="002B17DA" w:rsidRDefault="007254FC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7D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B17DA" w:rsidTr="00067456">
        <w:trPr>
          <w:trHeight w:val="274"/>
        </w:trPr>
        <w:tc>
          <w:tcPr>
            <w:tcW w:w="502" w:type="dxa"/>
          </w:tcPr>
          <w:p w:rsidR="002B17DA" w:rsidRDefault="002B17DA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96" w:type="dxa"/>
          </w:tcPr>
          <w:p w:rsidR="002B17DA" w:rsidRDefault="00EA778E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440" w:type="dxa"/>
          </w:tcPr>
          <w:p w:rsidR="002B17DA" w:rsidRDefault="00067456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4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17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7456" w:rsidTr="00067456">
        <w:trPr>
          <w:trHeight w:val="274"/>
        </w:trPr>
        <w:tc>
          <w:tcPr>
            <w:tcW w:w="502" w:type="dxa"/>
          </w:tcPr>
          <w:p w:rsidR="00067456" w:rsidRDefault="00067456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6" w:type="dxa"/>
          </w:tcPr>
          <w:p w:rsidR="00067456" w:rsidRDefault="00067456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 / Debate Participation</w:t>
            </w:r>
          </w:p>
        </w:tc>
        <w:tc>
          <w:tcPr>
            <w:tcW w:w="1440" w:type="dxa"/>
          </w:tcPr>
          <w:p w:rsidR="00067456" w:rsidRDefault="00DE5D76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7456">
              <w:rPr>
                <w:rFonts w:ascii="Times New Roman" w:hAnsi="Times New Roman" w:cs="Times New Roman"/>
                <w:sz w:val="24"/>
                <w:szCs w:val="24"/>
              </w:rPr>
              <w:t xml:space="preserve"> % total</w:t>
            </w:r>
          </w:p>
        </w:tc>
      </w:tr>
      <w:tr w:rsidR="00502753" w:rsidTr="00067456">
        <w:trPr>
          <w:trHeight w:val="274"/>
        </w:trPr>
        <w:tc>
          <w:tcPr>
            <w:tcW w:w="502" w:type="dxa"/>
          </w:tcPr>
          <w:p w:rsidR="00502753" w:rsidRDefault="00067456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96" w:type="dxa"/>
          </w:tcPr>
          <w:p w:rsidR="00502753" w:rsidRDefault="00A12435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 w:rsidR="00067456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s*</w:t>
            </w:r>
          </w:p>
        </w:tc>
        <w:tc>
          <w:tcPr>
            <w:tcW w:w="1440" w:type="dxa"/>
          </w:tcPr>
          <w:p w:rsidR="00502753" w:rsidRDefault="0035491E" w:rsidP="0050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5 </w:t>
            </w:r>
            <w:r w:rsidR="005027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A12435"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</w:tc>
      </w:tr>
      <w:tr w:rsidR="00067456" w:rsidTr="00067456">
        <w:trPr>
          <w:trHeight w:val="274"/>
        </w:trPr>
        <w:tc>
          <w:tcPr>
            <w:tcW w:w="502" w:type="dxa"/>
          </w:tcPr>
          <w:p w:rsidR="00067456" w:rsidRDefault="00067456" w:rsidP="002B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6" w:type="dxa"/>
          </w:tcPr>
          <w:p w:rsidR="00067456" w:rsidRDefault="00067456" w:rsidP="00A1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A12435">
              <w:rPr>
                <w:rFonts w:ascii="Times New Roman" w:hAnsi="Times New Roman" w:cs="Times New Roman"/>
                <w:sz w:val="24"/>
                <w:szCs w:val="24"/>
              </w:rPr>
              <w:t>Report**</w:t>
            </w:r>
          </w:p>
        </w:tc>
        <w:tc>
          <w:tcPr>
            <w:tcW w:w="1440" w:type="dxa"/>
          </w:tcPr>
          <w:p w:rsidR="00067456" w:rsidRDefault="00DE5D76" w:rsidP="0050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4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4527" w:rsidRPr="00141B1E" w:rsidRDefault="00082427" w:rsidP="00306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Requirements</w:t>
      </w:r>
    </w:p>
    <w:p w:rsidR="002F64FF" w:rsidRDefault="002F64FF" w:rsidP="007D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41" w:rsidRDefault="00AF4941" w:rsidP="00AF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4941" w:rsidRDefault="00AF4941" w:rsidP="00AF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2E0" w:rsidRDefault="00AF4941" w:rsidP="00AF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72E0" w:rsidRDefault="005272E0" w:rsidP="00AF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456" w:rsidRDefault="00067456" w:rsidP="00AF49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67456" w:rsidRDefault="00067456" w:rsidP="00AF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456"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Topic Presentation:</w:t>
      </w:r>
      <w:r w:rsidR="0035491E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selected topic/motivation</w:t>
      </w:r>
      <w:r>
        <w:rPr>
          <w:rFonts w:ascii="Times New Roman" w:hAnsi="Times New Roman" w:cs="Times New Roman" w:hint="eastAsia"/>
          <w:sz w:val="24"/>
          <w:szCs w:val="24"/>
        </w:rPr>
        <w:t>/literature review/survey idea</w:t>
      </w:r>
    </w:p>
    <w:p w:rsidR="00447860" w:rsidRDefault="00A12435" w:rsidP="00AF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67456">
        <w:rPr>
          <w:rFonts w:ascii="Times New Roman" w:hAnsi="Times New Roman" w:cs="Times New Roman"/>
          <w:sz w:val="24"/>
          <w:szCs w:val="24"/>
        </w:rPr>
        <w:t xml:space="preserve">Project Presentation: </w:t>
      </w:r>
      <w:r w:rsidR="0035491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67456">
        <w:rPr>
          <w:rFonts w:ascii="Times New Roman" w:hAnsi="Times New Roman" w:cs="Times New Roman"/>
          <w:sz w:val="24"/>
          <w:szCs w:val="24"/>
        </w:rPr>
        <w:t>implementation of a survey, survey results, data analysis, implications</w:t>
      </w:r>
    </w:p>
    <w:p w:rsidR="0035491E" w:rsidRPr="0035491E" w:rsidRDefault="00067456" w:rsidP="00AF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456">
        <w:rPr>
          <w:rFonts w:ascii="Times New Roman" w:hAnsi="Times New Roman" w:cs="Times New Roman"/>
          <w:sz w:val="24"/>
          <w:szCs w:val="24"/>
        </w:rPr>
        <w:t>**</w:t>
      </w:r>
      <w:r w:rsidR="0035491E">
        <w:rPr>
          <w:rFonts w:ascii="Times New Roman" w:hAnsi="Times New Roman" w:cs="Times New Roman" w:hint="eastAsia"/>
          <w:sz w:val="24"/>
          <w:szCs w:val="24"/>
        </w:rPr>
        <w:t>A cou</w:t>
      </w:r>
      <w:r w:rsidR="00EB2926">
        <w:rPr>
          <w:rFonts w:ascii="Times New Roman" w:hAnsi="Times New Roman" w:cs="Times New Roman" w:hint="eastAsia"/>
          <w:sz w:val="24"/>
          <w:szCs w:val="24"/>
        </w:rPr>
        <w:t>rse project can be conducted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a group of maximum 3 </w:t>
      </w:r>
      <w:r w:rsidR="00EB2926">
        <w:rPr>
          <w:rFonts w:ascii="Times New Roman" w:hAnsi="Times New Roman" w:cs="Times New Roman" w:hint="eastAsia"/>
          <w:sz w:val="24"/>
          <w:szCs w:val="24"/>
        </w:rPr>
        <w:t xml:space="preserve">students. You are required to conduct a survey on a selected </w:t>
      </w:r>
      <w:r w:rsidR="00EB2926">
        <w:rPr>
          <w:rFonts w:ascii="Times New Roman" w:hAnsi="Times New Roman" w:cs="Times New Roman"/>
          <w:sz w:val="24"/>
          <w:szCs w:val="24"/>
        </w:rPr>
        <w:t>environmental</w:t>
      </w:r>
      <w:r w:rsidR="00EB2926">
        <w:rPr>
          <w:rFonts w:ascii="Times New Roman" w:hAnsi="Times New Roman" w:cs="Times New Roman" w:hint="eastAsia"/>
          <w:sz w:val="24"/>
          <w:szCs w:val="24"/>
        </w:rPr>
        <w:t xml:space="preserve"> issue of your choice, analyze the survey data and report your findings. Wi</w:t>
      </w:r>
      <w:r w:rsidR="00B67D1E">
        <w:rPr>
          <w:rFonts w:ascii="Times New Roman" w:hAnsi="Times New Roman" w:cs="Times New Roman" w:hint="eastAsia"/>
          <w:sz w:val="24"/>
          <w:szCs w:val="24"/>
        </w:rPr>
        <w:t>ll be discussed more in details.</w:t>
      </w:r>
    </w:p>
    <w:p w:rsidR="005272E0" w:rsidRDefault="005272E0" w:rsidP="00AF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3E7" w:rsidRDefault="001643E7" w:rsidP="00AF4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435" w:rsidRDefault="00A12435" w:rsidP="00AF4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F2C" w:rsidRPr="00AF4941" w:rsidRDefault="00274F2C" w:rsidP="00AF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Textbooks</w:t>
      </w:r>
    </w:p>
    <w:p w:rsidR="00D64529" w:rsidRPr="00D64529" w:rsidRDefault="00274F2C" w:rsidP="00AF494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921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511921">
        <w:rPr>
          <w:rFonts w:ascii="Times New Roman" w:hAnsi="Times New Roman" w:cs="Times New Roman"/>
          <w:sz w:val="24"/>
          <w:szCs w:val="24"/>
        </w:rPr>
        <w:t>Tietenberg</w:t>
      </w:r>
      <w:proofErr w:type="spellEnd"/>
      <w:r w:rsidRPr="00511921">
        <w:rPr>
          <w:rFonts w:ascii="Times New Roman" w:hAnsi="Times New Roman" w:cs="Times New Roman"/>
          <w:sz w:val="24"/>
          <w:szCs w:val="24"/>
        </w:rPr>
        <w:t xml:space="preserve"> and Lynne Lewis, </w:t>
      </w:r>
      <w:r w:rsidRPr="00511921">
        <w:rPr>
          <w:rFonts w:ascii="Times New Roman" w:hAnsi="Times New Roman" w:cs="Times New Roman"/>
          <w:i/>
          <w:sz w:val="24"/>
          <w:szCs w:val="24"/>
        </w:rPr>
        <w:t>Environmental and Natural Resource Economics</w:t>
      </w:r>
      <w:r w:rsidRPr="00511921">
        <w:rPr>
          <w:rFonts w:ascii="Times New Roman" w:hAnsi="Times New Roman" w:cs="Times New Roman"/>
          <w:sz w:val="24"/>
          <w:szCs w:val="24"/>
        </w:rPr>
        <w:t xml:space="preserve">, </w:t>
      </w:r>
      <w:r w:rsidR="00180FC6">
        <w:rPr>
          <w:rFonts w:ascii="Times New Roman" w:hAnsi="Times New Roman" w:cs="Times New Roman"/>
          <w:sz w:val="24"/>
          <w:szCs w:val="24"/>
        </w:rPr>
        <w:t>9</w:t>
      </w:r>
      <w:r w:rsidRPr="005119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1921">
        <w:rPr>
          <w:rFonts w:ascii="Times New Roman" w:hAnsi="Times New Roman" w:cs="Times New Roman"/>
          <w:sz w:val="24"/>
          <w:szCs w:val="24"/>
        </w:rPr>
        <w:t xml:space="preserve"> Edition, Pearson Education, Inc. 20</w:t>
      </w:r>
      <w:r w:rsidR="00180FC6">
        <w:rPr>
          <w:rFonts w:ascii="Times New Roman" w:hAnsi="Times New Roman" w:cs="Times New Roman"/>
          <w:sz w:val="24"/>
          <w:szCs w:val="24"/>
        </w:rPr>
        <w:t>11</w:t>
      </w:r>
      <w:r w:rsidRPr="00511921">
        <w:rPr>
          <w:rFonts w:ascii="Times New Roman" w:hAnsi="Times New Roman" w:cs="Times New Roman"/>
          <w:sz w:val="24"/>
          <w:szCs w:val="24"/>
        </w:rPr>
        <w:t xml:space="preserve">. </w:t>
      </w:r>
      <w:r w:rsidRPr="00511921">
        <w:rPr>
          <w:rFonts w:ascii="Times New Roman" w:hAnsi="Times New Roman" w:cs="Times New Roman"/>
          <w:b/>
          <w:sz w:val="24"/>
          <w:szCs w:val="24"/>
        </w:rPr>
        <w:t>(Required)</w:t>
      </w:r>
      <w:r w:rsidR="00C67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941" w:rsidRDefault="00AF4941" w:rsidP="00E76B7E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082427" w:rsidRDefault="00E76B7E" w:rsidP="00E76B7E">
      <w:pPr>
        <w:spacing w:after="0" w:line="240" w:lineRule="auto"/>
        <w:ind w:left="2160" w:hanging="2160"/>
        <w:rPr>
          <w:rFonts w:ascii="Times New Roman" w:hAnsi="Times New Roman"/>
          <w:spacing w:val="-2"/>
        </w:rPr>
      </w:pPr>
      <w:r w:rsidRPr="00E76B7E">
        <w:rPr>
          <w:rFonts w:ascii="Times New Roman" w:hAnsi="Times New Roman" w:cs="Times New Roman"/>
          <w:b/>
          <w:sz w:val="24"/>
          <w:szCs w:val="24"/>
        </w:rPr>
        <w:t>Make-up Exam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6B7E">
        <w:rPr>
          <w:rFonts w:ascii="Times New Roman" w:hAnsi="Times New Roman" w:cs="Times New Roman"/>
          <w:b/>
          <w:sz w:val="24"/>
          <w:szCs w:val="24"/>
        </w:rPr>
        <w:t>No makeup exam will be given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unless a </w:t>
      </w:r>
      <w:r>
        <w:rPr>
          <w:rFonts w:ascii="Times New Roman" w:eastAsia="MS Mincho" w:hAnsi="Times New Roman" w:cs="Times New Roman"/>
          <w:spacing w:val="-2"/>
        </w:rPr>
        <w:t>legally acceptable document</w:t>
      </w:r>
      <w:r>
        <w:rPr>
          <w:rFonts w:ascii="Times New Roman" w:hAnsi="Times New Roman"/>
          <w:spacing w:val="-2"/>
        </w:rPr>
        <w:t xml:space="preserve"> (such as medical report) is submitted. Validity of such document will be examined.   </w:t>
      </w:r>
    </w:p>
    <w:p w:rsidR="002B17DA" w:rsidRPr="00302A6B" w:rsidRDefault="002B17DA" w:rsidP="002B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2A6B">
        <w:rPr>
          <w:rFonts w:ascii="Times New Roman" w:hAnsi="Times New Roman" w:cs="Times New Roman"/>
          <w:b/>
          <w:color w:val="000000"/>
          <w:sz w:val="24"/>
          <w:szCs w:val="24"/>
        </w:rPr>
        <w:t>Grading</w:t>
      </w:r>
    </w:p>
    <w:p w:rsidR="002B17DA" w:rsidRPr="00302A6B" w:rsidRDefault="002B17DA" w:rsidP="002B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A6B">
        <w:rPr>
          <w:rFonts w:ascii="Times New Roman" w:hAnsi="Times New Roman" w:cs="Times New Roman"/>
          <w:color w:val="000000"/>
          <w:sz w:val="24"/>
          <w:szCs w:val="24"/>
        </w:rPr>
        <w:t xml:space="preserve">Final grade will be given entirely based on your scores under a fair and single grading policy. None of students’ “special situations/needs” (e.g. scholarship, graduation, financial condition, family situation etc.) will affect the grade. </w:t>
      </w:r>
      <w:r w:rsidR="005272E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No exception. </w:t>
      </w:r>
      <w:r w:rsidRPr="00302A6B">
        <w:rPr>
          <w:rFonts w:ascii="Times New Roman" w:hAnsi="Times New Roman" w:cs="Times New Roman"/>
          <w:color w:val="000000"/>
          <w:sz w:val="24"/>
          <w:szCs w:val="24"/>
        </w:rPr>
        <w:t>If you need a certain grade, work hard.</w:t>
      </w:r>
      <w:r w:rsidR="005272E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</w:p>
    <w:p w:rsidR="00302A6B" w:rsidRPr="00147E79" w:rsidRDefault="00302A6B" w:rsidP="002B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85B64" w:rsidRDefault="00685B64" w:rsidP="00511921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B64">
        <w:rPr>
          <w:rFonts w:ascii="Times New Roman" w:hAnsi="Times New Roman" w:cs="Times New Roman"/>
          <w:b/>
          <w:bCs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Misconduct </w:t>
      </w:r>
    </w:p>
    <w:p w:rsidR="00685B64" w:rsidRPr="00685B64" w:rsidRDefault="00685B64" w:rsidP="00511921">
      <w:pPr>
        <w:tabs>
          <w:tab w:val="left" w:pos="201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B64">
        <w:rPr>
          <w:rFonts w:ascii="Times New Roman" w:hAnsi="Times New Roman" w:cs="Times New Roman"/>
          <w:sz w:val="24"/>
          <w:szCs w:val="24"/>
        </w:rPr>
        <w:t xml:space="preserve">Please read the relevant material at </w:t>
      </w:r>
      <w:hyperlink r:id="rId8" w:history="1">
        <w:r w:rsidRPr="00685B64">
          <w:rPr>
            <w:rStyle w:val="Hyperlink"/>
            <w:rFonts w:ascii="Times New Roman" w:hAnsi="Times New Roman" w:cs="Times New Roman"/>
            <w:sz w:val="24"/>
            <w:szCs w:val="24"/>
          </w:rPr>
          <w:t>http://www.plagiarism.org/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Detected </w:t>
      </w:r>
      <w:r w:rsidRPr="00685B64">
        <w:rPr>
          <w:rFonts w:ascii="Times New Roman" w:hAnsi="Times New Roman" w:cs="Times New Roman"/>
          <w:sz w:val="24"/>
          <w:szCs w:val="24"/>
        </w:rPr>
        <w:t xml:space="preserve">plagiarism </w:t>
      </w:r>
      <w:r>
        <w:rPr>
          <w:rFonts w:ascii="Times New Roman" w:hAnsi="Times New Roman" w:cs="Times New Roman"/>
          <w:sz w:val="24"/>
          <w:szCs w:val="24"/>
        </w:rPr>
        <w:t xml:space="preserve">throughout the coursework </w:t>
      </w:r>
      <w:r w:rsidRPr="00685B64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cause the student to be punished according to the University rules</w:t>
      </w:r>
      <w:r w:rsidRPr="00685B64">
        <w:rPr>
          <w:rFonts w:ascii="Times New Roman" w:hAnsi="Times New Roman" w:cs="Times New Roman"/>
          <w:sz w:val="24"/>
          <w:szCs w:val="24"/>
        </w:rPr>
        <w:t>. The students are expected to know what plagiarism is and lack of knowledge is not an acceptable excuse.</w:t>
      </w:r>
    </w:p>
    <w:p w:rsidR="00D714A1" w:rsidRDefault="00D714A1" w:rsidP="002F6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076" w:rsidRDefault="00C46E3F" w:rsidP="002F6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E3F">
        <w:rPr>
          <w:rFonts w:ascii="Times New Roman" w:hAnsi="Times New Roman" w:cs="Times New Roman"/>
          <w:b/>
          <w:sz w:val="24"/>
          <w:szCs w:val="24"/>
        </w:rPr>
        <w:t>Disabilities</w:t>
      </w:r>
    </w:p>
    <w:p w:rsidR="00C46E3F" w:rsidRPr="005F42C0" w:rsidRDefault="00C46E3F" w:rsidP="005F42C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Any student who feels s/he may need an accommodation based on the impact of a disability should contact me privately to discuss your specific need.</w:t>
      </w:r>
    </w:p>
    <w:p w:rsidR="00B81185" w:rsidRPr="00185D06" w:rsidRDefault="00B81185" w:rsidP="00185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738"/>
        <w:gridCol w:w="4590"/>
        <w:gridCol w:w="3060"/>
        <w:gridCol w:w="1260"/>
      </w:tblGrid>
      <w:tr w:rsidR="00067456" w:rsidRPr="00734A1B" w:rsidTr="00067456">
        <w:trPr>
          <w:trHeight w:val="341"/>
        </w:trPr>
        <w:tc>
          <w:tcPr>
            <w:tcW w:w="738" w:type="dxa"/>
          </w:tcPr>
          <w:p w:rsidR="00067456" w:rsidRPr="00734A1B" w:rsidRDefault="00067456" w:rsidP="00C073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Week</w:t>
            </w:r>
          </w:p>
        </w:tc>
        <w:tc>
          <w:tcPr>
            <w:tcW w:w="4590" w:type="dxa"/>
          </w:tcPr>
          <w:p w:rsidR="00067456" w:rsidRPr="00734A1B" w:rsidRDefault="00067456" w:rsidP="00C073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Topics</w:t>
            </w:r>
          </w:p>
        </w:tc>
        <w:tc>
          <w:tcPr>
            <w:tcW w:w="3060" w:type="dxa"/>
          </w:tcPr>
          <w:p w:rsidR="00067456" w:rsidRPr="00734A1B" w:rsidRDefault="00067456" w:rsidP="00EB29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 w:hint="eastAsia"/>
                <w:sz w:val="21"/>
                <w:szCs w:val="21"/>
              </w:rPr>
              <w:t>Important Dates</w:t>
            </w:r>
          </w:p>
        </w:tc>
        <w:tc>
          <w:tcPr>
            <w:tcW w:w="1260" w:type="dxa"/>
          </w:tcPr>
          <w:p w:rsidR="00067456" w:rsidRPr="00734A1B" w:rsidRDefault="00067456" w:rsidP="00C0735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Reading</w:t>
            </w:r>
          </w:p>
        </w:tc>
      </w:tr>
      <w:tr w:rsidR="00067456" w:rsidRPr="00734A1B" w:rsidTr="00067456">
        <w:trPr>
          <w:trHeight w:val="305"/>
        </w:trPr>
        <w:tc>
          <w:tcPr>
            <w:tcW w:w="738" w:type="dxa"/>
            <w:vAlign w:val="center"/>
          </w:tcPr>
          <w:p w:rsidR="00067456" w:rsidRPr="00734A1B" w:rsidRDefault="00067456" w:rsidP="00581A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590" w:type="dxa"/>
            <w:vAlign w:val="center"/>
          </w:tcPr>
          <w:p w:rsidR="00067456" w:rsidRPr="00734A1B" w:rsidRDefault="00067456" w:rsidP="00A27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Introduction</w:t>
            </w:r>
          </w:p>
        </w:tc>
        <w:tc>
          <w:tcPr>
            <w:tcW w:w="3060" w:type="dxa"/>
          </w:tcPr>
          <w:p w:rsidR="00067456" w:rsidRPr="00734A1B" w:rsidRDefault="00067456" w:rsidP="00B745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</w:tcPr>
          <w:p w:rsidR="00067456" w:rsidRPr="00734A1B" w:rsidRDefault="00067456" w:rsidP="00B745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7456" w:rsidRPr="00734A1B" w:rsidTr="00067456">
        <w:trPr>
          <w:trHeight w:val="548"/>
        </w:trPr>
        <w:tc>
          <w:tcPr>
            <w:tcW w:w="738" w:type="dxa"/>
            <w:vAlign w:val="center"/>
          </w:tcPr>
          <w:p w:rsidR="00067456" w:rsidRPr="00734A1B" w:rsidRDefault="00067456" w:rsidP="00581A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590" w:type="dxa"/>
            <w:vAlign w:val="center"/>
          </w:tcPr>
          <w:p w:rsidR="00067456" w:rsidRPr="00734A1B" w:rsidRDefault="00067456" w:rsidP="00A1243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Property Rights, Externalities</w:t>
            </w:r>
            <w:r w:rsidRPr="00734A1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3060" w:type="dxa"/>
          </w:tcPr>
          <w:p w:rsidR="00067456" w:rsidRPr="00734A1B" w:rsidRDefault="00067456" w:rsidP="00C67F8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7456" w:rsidRPr="00734A1B" w:rsidRDefault="00067456" w:rsidP="00C67F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Ch.4</w:t>
            </w:r>
          </w:p>
        </w:tc>
      </w:tr>
      <w:tr w:rsidR="00067456" w:rsidRPr="00734A1B" w:rsidTr="00067456">
        <w:trPr>
          <w:trHeight w:val="533"/>
        </w:trPr>
        <w:tc>
          <w:tcPr>
            <w:tcW w:w="738" w:type="dxa"/>
            <w:vAlign w:val="center"/>
          </w:tcPr>
          <w:p w:rsidR="00067456" w:rsidRPr="00734A1B" w:rsidRDefault="00067456" w:rsidP="00581AB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4590" w:type="dxa"/>
            <w:vAlign w:val="center"/>
          </w:tcPr>
          <w:p w:rsidR="00067456" w:rsidRPr="00734A1B" w:rsidRDefault="00A12435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Environmental Pollution</w:t>
            </w:r>
            <w:r w:rsidR="00067456" w:rsidRPr="00734A1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3060" w:type="dxa"/>
          </w:tcPr>
          <w:p w:rsidR="00067456" w:rsidRPr="00734A1B" w:rsidRDefault="00067456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7456" w:rsidRPr="00734A1B" w:rsidRDefault="00067456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Ch.18, 19</w:t>
            </w:r>
          </w:p>
        </w:tc>
      </w:tr>
      <w:tr w:rsidR="00067456" w:rsidRPr="00734A1B" w:rsidTr="00067456">
        <w:trPr>
          <w:trHeight w:val="404"/>
        </w:trPr>
        <w:tc>
          <w:tcPr>
            <w:tcW w:w="738" w:type="dxa"/>
            <w:vAlign w:val="center"/>
          </w:tcPr>
          <w:p w:rsidR="00067456" w:rsidRPr="00734A1B" w:rsidRDefault="00067456" w:rsidP="00A27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4590" w:type="dxa"/>
            <w:vAlign w:val="center"/>
          </w:tcPr>
          <w:p w:rsidR="00067456" w:rsidRPr="00734A1B" w:rsidRDefault="00A12435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Climate Change</w:t>
            </w:r>
          </w:p>
        </w:tc>
        <w:tc>
          <w:tcPr>
            <w:tcW w:w="3060" w:type="dxa"/>
          </w:tcPr>
          <w:p w:rsidR="00067456" w:rsidRPr="00734A1B" w:rsidRDefault="00067456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7456" w:rsidRPr="00734A1B" w:rsidRDefault="00067456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7456" w:rsidRPr="00734A1B" w:rsidTr="00067456">
        <w:trPr>
          <w:trHeight w:val="548"/>
        </w:trPr>
        <w:tc>
          <w:tcPr>
            <w:tcW w:w="738" w:type="dxa"/>
            <w:vAlign w:val="center"/>
          </w:tcPr>
          <w:p w:rsidR="00067456" w:rsidRPr="00734A1B" w:rsidRDefault="00067456" w:rsidP="00A27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590" w:type="dxa"/>
            <w:vAlign w:val="center"/>
          </w:tcPr>
          <w:p w:rsidR="00067456" w:rsidRPr="00734A1B" w:rsidRDefault="00A12435" w:rsidP="003864B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Model United Nations: Climate Change Policy</w:t>
            </w:r>
          </w:p>
        </w:tc>
        <w:tc>
          <w:tcPr>
            <w:tcW w:w="3060" w:type="dxa"/>
            <w:vAlign w:val="center"/>
          </w:tcPr>
          <w:p w:rsidR="00067456" w:rsidRPr="00B67D1E" w:rsidRDefault="00067456" w:rsidP="001643E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7456" w:rsidRPr="00734A1B" w:rsidRDefault="00067456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7456" w:rsidRPr="00734A1B" w:rsidTr="00067456">
        <w:trPr>
          <w:trHeight w:val="422"/>
        </w:trPr>
        <w:tc>
          <w:tcPr>
            <w:tcW w:w="738" w:type="dxa"/>
            <w:vAlign w:val="center"/>
          </w:tcPr>
          <w:p w:rsidR="00067456" w:rsidRPr="00734A1B" w:rsidRDefault="00067456" w:rsidP="00A27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590" w:type="dxa"/>
            <w:vAlign w:val="center"/>
          </w:tcPr>
          <w:p w:rsidR="00067456" w:rsidRPr="00734A1B" w:rsidRDefault="00A12435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Environmental Evaluation (1)</w:t>
            </w:r>
          </w:p>
        </w:tc>
        <w:tc>
          <w:tcPr>
            <w:tcW w:w="3060" w:type="dxa"/>
            <w:vAlign w:val="center"/>
          </w:tcPr>
          <w:p w:rsidR="00067456" w:rsidRPr="00B67D1E" w:rsidRDefault="00A12435" w:rsidP="001643E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Topic Submission</w:t>
            </w:r>
          </w:p>
        </w:tc>
        <w:tc>
          <w:tcPr>
            <w:tcW w:w="1260" w:type="dxa"/>
            <w:vAlign w:val="center"/>
          </w:tcPr>
          <w:p w:rsidR="00067456" w:rsidRPr="00734A1B" w:rsidRDefault="00067456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Ch. 2</w:t>
            </w:r>
            <w:r w:rsidR="00A12435">
              <w:rPr>
                <w:rFonts w:ascii="Times New Roman" w:hAnsi="Times New Roman" w:cs="Times New Roman"/>
                <w:sz w:val="21"/>
                <w:szCs w:val="21"/>
              </w:rPr>
              <w:t>, 3</w:t>
            </w:r>
          </w:p>
        </w:tc>
      </w:tr>
      <w:tr w:rsidR="00067456" w:rsidRPr="00734A1B" w:rsidTr="00067456">
        <w:trPr>
          <w:trHeight w:hRule="exact" w:val="370"/>
        </w:trPr>
        <w:tc>
          <w:tcPr>
            <w:tcW w:w="738" w:type="dxa"/>
            <w:vAlign w:val="center"/>
          </w:tcPr>
          <w:p w:rsidR="00067456" w:rsidRPr="00734A1B" w:rsidRDefault="00067456" w:rsidP="00A27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4590" w:type="dxa"/>
            <w:vAlign w:val="center"/>
          </w:tcPr>
          <w:p w:rsidR="00067456" w:rsidRPr="00734A1B" w:rsidRDefault="00A12435" w:rsidP="003864B5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Environmental Evaluation (2)</w:t>
            </w:r>
          </w:p>
        </w:tc>
        <w:tc>
          <w:tcPr>
            <w:tcW w:w="3060" w:type="dxa"/>
            <w:vAlign w:val="center"/>
          </w:tcPr>
          <w:p w:rsidR="00067456" w:rsidRPr="00B67D1E" w:rsidRDefault="00067456" w:rsidP="001643E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7456" w:rsidRPr="00734A1B" w:rsidRDefault="00067456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Ch. 3</w:t>
            </w:r>
          </w:p>
        </w:tc>
      </w:tr>
      <w:tr w:rsidR="00067456" w:rsidRPr="00734A1B" w:rsidTr="00067456">
        <w:trPr>
          <w:trHeight w:hRule="exact" w:val="504"/>
        </w:trPr>
        <w:tc>
          <w:tcPr>
            <w:tcW w:w="738" w:type="dxa"/>
            <w:vAlign w:val="center"/>
          </w:tcPr>
          <w:p w:rsidR="00067456" w:rsidRPr="00734A1B" w:rsidRDefault="00067456" w:rsidP="00A27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4590" w:type="dxa"/>
            <w:vAlign w:val="center"/>
          </w:tcPr>
          <w:p w:rsidR="00067456" w:rsidRPr="00734A1B" w:rsidRDefault="00067456" w:rsidP="00AC5F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Midterm Exam</w:t>
            </w:r>
          </w:p>
        </w:tc>
        <w:tc>
          <w:tcPr>
            <w:tcW w:w="3060" w:type="dxa"/>
            <w:vAlign w:val="center"/>
          </w:tcPr>
          <w:p w:rsidR="00067456" w:rsidRPr="00B67D1E" w:rsidRDefault="00067456" w:rsidP="001643E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7456" w:rsidRPr="00734A1B" w:rsidRDefault="00067456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7456" w:rsidRPr="00734A1B" w:rsidTr="00067456">
        <w:trPr>
          <w:trHeight w:hRule="exact" w:val="388"/>
        </w:trPr>
        <w:tc>
          <w:tcPr>
            <w:tcW w:w="738" w:type="dxa"/>
            <w:vAlign w:val="center"/>
          </w:tcPr>
          <w:p w:rsidR="00067456" w:rsidRPr="00734A1B" w:rsidRDefault="00067456" w:rsidP="00A27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4590" w:type="dxa"/>
            <w:vAlign w:val="center"/>
          </w:tcPr>
          <w:p w:rsidR="00067456" w:rsidRPr="00734A1B" w:rsidRDefault="00067456" w:rsidP="00AC5FC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 w:hint="eastAsia"/>
                <w:sz w:val="21"/>
                <w:szCs w:val="21"/>
              </w:rPr>
              <w:t>Survey Data Analysis</w:t>
            </w:r>
          </w:p>
        </w:tc>
        <w:tc>
          <w:tcPr>
            <w:tcW w:w="3060" w:type="dxa"/>
            <w:vAlign w:val="center"/>
          </w:tcPr>
          <w:p w:rsidR="00067456" w:rsidRPr="00B67D1E" w:rsidRDefault="00067456" w:rsidP="001643E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67456" w:rsidRPr="00734A1B" w:rsidRDefault="00067456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7456" w:rsidRPr="00734A1B" w:rsidTr="00067456">
        <w:trPr>
          <w:trHeight w:hRule="exact" w:val="504"/>
        </w:trPr>
        <w:tc>
          <w:tcPr>
            <w:tcW w:w="738" w:type="dxa"/>
            <w:vAlign w:val="center"/>
          </w:tcPr>
          <w:p w:rsidR="00067456" w:rsidRPr="00734A1B" w:rsidRDefault="00067456" w:rsidP="00A271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4590" w:type="dxa"/>
            <w:vAlign w:val="center"/>
          </w:tcPr>
          <w:p w:rsidR="00067456" w:rsidRPr="00A12435" w:rsidRDefault="00A12435" w:rsidP="00A124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12435">
              <w:rPr>
                <w:rFonts w:ascii="Times New Roman" w:hAnsi="Times New Roman" w:cs="Times New Roman"/>
                <w:i/>
                <w:sz w:val="21"/>
                <w:szCs w:val="21"/>
              </w:rPr>
              <w:t>Presentation I</w:t>
            </w:r>
          </w:p>
        </w:tc>
        <w:tc>
          <w:tcPr>
            <w:tcW w:w="3060" w:type="dxa"/>
            <w:vAlign w:val="center"/>
          </w:tcPr>
          <w:p w:rsidR="00067456" w:rsidRPr="00B67D1E" w:rsidRDefault="00A12435" w:rsidP="001643E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Presentation I</w:t>
            </w:r>
          </w:p>
        </w:tc>
        <w:tc>
          <w:tcPr>
            <w:tcW w:w="1260" w:type="dxa"/>
            <w:vAlign w:val="center"/>
          </w:tcPr>
          <w:p w:rsidR="00067456" w:rsidRPr="00734A1B" w:rsidRDefault="00067456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12435" w:rsidRPr="00734A1B" w:rsidTr="00067456">
        <w:trPr>
          <w:trHeight w:hRule="exact" w:val="361"/>
        </w:trPr>
        <w:tc>
          <w:tcPr>
            <w:tcW w:w="738" w:type="dxa"/>
            <w:vAlign w:val="center"/>
          </w:tcPr>
          <w:p w:rsidR="00A12435" w:rsidRPr="00734A1B" w:rsidRDefault="00A12435" w:rsidP="009E64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4590" w:type="dxa"/>
            <w:vAlign w:val="center"/>
          </w:tcPr>
          <w:p w:rsidR="00A12435" w:rsidRPr="00734A1B" w:rsidRDefault="00A12435" w:rsidP="000B5237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Economics of Pollution Control (1)</w:t>
            </w:r>
          </w:p>
        </w:tc>
        <w:tc>
          <w:tcPr>
            <w:tcW w:w="3060" w:type="dxa"/>
            <w:vAlign w:val="center"/>
          </w:tcPr>
          <w:p w:rsidR="00A12435" w:rsidRPr="00B67D1E" w:rsidRDefault="00A12435" w:rsidP="000B523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67D1E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Survey Submission</w:t>
            </w:r>
          </w:p>
        </w:tc>
        <w:tc>
          <w:tcPr>
            <w:tcW w:w="1260" w:type="dxa"/>
            <w:vAlign w:val="center"/>
          </w:tcPr>
          <w:p w:rsidR="00A12435" w:rsidRPr="00734A1B" w:rsidRDefault="00A12435" w:rsidP="000B523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Ch.15</w:t>
            </w:r>
          </w:p>
        </w:tc>
      </w:tr>
      <w:tr w:rsidR="00A12435" w:rsidRPr="00734A1B" w:rsidTr="00067456">
        <w:trPr>
          <w:trHeight w:hRule="exact" w:val="451"/>
        </w:trPr>
        <w:tc>
          <w:tcPr>
            <w:tcW w:w="738" w:type="dxa"/>
            <w:vAlign w:val="center"/>
          </w:tcPr>
          <w:p w:rsidR="00A12435" w:rsidRPr="00734A1B" w:rsidRDefault="00A12435" w:rsidP="009E64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4590" w:type="dxa"/>
            <w:vAlign w:val="center"/>
          </w:tcPr>
          <w:p w:rsidR="00A12435" w:rsidRPr="00734A1B" w:rsidRDefault="00A12435" w:rsidP="000B523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Economics of Pollution Control (2)</w:t>
            </w:r>
          </w:p>
        </w:tc>
        <w:tc>
          <w:tcPr>
            <w:tcW w:w="3060" w:type="dxa"/>
            <w:vAlign w:val="center"/>
          </w:tcPr>
          <w:p w:rsidR="00A12435" w:rsidRPr="00B67D1E" w:rsidRDefault="00A12435" w:rsidP="000B523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12435" w:rsidRPr="00734A1B" w:rsidRDefault="00A12435" w:rsidP="000B523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Ch.16</w:t>
            </w:r>
          </w:p>
        </w:tc>
      </w:tr>
      <w:tr w:rsidR="00A12435" w:rsidRPr="00734A1B" w:rsidTr="00067456">
        <w:trPr>
          <w:trHeight w:hRule="exact" w:val="361"/>
        </w:trPr>
        <w:tc>
          <w:tcPr>
            <w:tcW w:w="738" w:type="dxa"/>
            <w:vAlign w:val="center"/>
          </w:tcPr>
          <w:p w:rsidR="00A12435" w:rsidRPr="00734A1B" w:rsidRDefault="00A12435" w:rsidP="009E64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4590" w:type="dxa"/>
            <w:vAlign w:val="center"/>
          </w:tcPr>
          <w:p w:rsidR="00A12435" w:rsidRPr="00734A1B" w:rsidRDefault="00A12435" w:rsidP="003864B5">
            <w:pPr>
              <w:pStyle w:val="List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Resource Management: Energy</w:t>
            </w:r>
          </w:p>
        </w:tc>
        <w:tc>
          <w:tcPr>
            <w:tcW w:w="3060" w:type="dxa"/>
            <w:vAlign w:val="center"/>
          </w:tcPr>
          <w:p w:rsidR="00A12435" w:rsidRPr="00B67D1E" w:rsidRDefault="00A12435" w:rsidP="001643E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12435" w:rsidRPr="00734A1B" w:rsidRDefault="00A12435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Ch.</w:t>
            </w:r>
            <w:r w:rsidRPr="00734A1B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A12435" w:rsidRPr="00734A1B" w:rsidTr="00067456">
        <w:trPr>
          <w:trHeight w:hRule="exact" w:val="478"/>
        </w:trPr>
        <w:tc>
          <w:tcPr>
            <w:tcW w:w="738" w:type="dxa"/>
            <w:vAlign w:val="center"/>
          </w:tcPr>
          <w:p w:rsidR="00A12435" w:rsidRPr="00734A1B" w:rsidRDefault="00A12435" w:rsidP="009E648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4590" w:type="dxa"/>
            <w:vAlign w:val="center"/>
          </w:tcPr>
          <w:p w:rsidR="00A12435" w:rsidRPr="00734A1B" w:rsidRDefault="00A12435" w:rsidP="00EB292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4A1B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Conference</w:t>
            </w:r>
          </w:p>
        </w:tc>
        <w:tc>
          <w:tcPr>
            <w:tcW w:w="3060" w:type="dxa"/>
            <w:vAlign w:val="center"/>
          </w:tcPr>
          <w:p w:rsidR="00A12435" w:rsidRPr="00B67D1E" w:rsidRDefault="00A12435" w:rsidP="001643E7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67D1E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Presentation II</w:t>
            </w:r>
          </w:p>
        </w:tc>
        <w:tc>
          <w:tcPr>
            <w:tcW w:w="1260" w:type="dxa"/>
            <w:vAlign w:val="center"/>
          </w:tcPr>
          <w:p w:rsidR="00A12435" w:rsidRPr="00734A1B" w:rsidRDefault="00A12435" w:rsidP="003864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43EDA" w:rsidRPr="00D43EDA" w:rsidRDefault="00D43EDA" w:rsidP="005119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43EDA" w:rsidRPr="00D43EDA" w:rsidSect="002B17D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03" w:rsidRDefault="00464503" w:rsidP="00B74527">
      <w:pPr>
        <w:spacing w:after="0" w:line="240" w:lineRule="auto"/>
      </w:pPr>
      <w:r>
        <w:separator/>
      </w:r>
    </w:p>
  </w:endnote>
  <w:endnote w:type="continuationSeparator" w:id="0">
    <w:p w:rsidR="00464503" w:rsidRDefault="00464503" w:rsidP="00B7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03" w:rsidRDefault="00464503" w:rsidP="00B74527">
      <w:pPr>
        <w:spacing w:after="0" w:line="240" w:lineRule="auto"/>
      </w:pPr>
      <w:r>
        <w:separator/>
      </w:r>
    </w:p>
  </w:footnote>
  <w:footnote w:type="continuationSeparator" w:id="0">
    <w:p w:rsidR="00464503" w:rsidRDefault="00464503" w:rsidP="00B7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0C"/>
    <w:multiLevelType w:val="hybridMultilevel"/>
    <w:tmpl w:val="D1A6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66E56"/>
    <w:multiLevelType w:val="hybridMultilevel"/>
    <w:tmpl w:val="9C62FBC8"/>
    <w:lvl w:ilvl="0" w:tplc="8968BAE0">
      <w:start w:val="1"/>
      <w:numFmt w:val="bullet"/>
      <w:lvlText w:val="-"/>
      <w:lvlJc w:val="left"/>
      <w:pPr>
        <w:ind w:left="23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">
    <w:nsid w:val="0D8E3407"/>
    <w:multiLevelType w:val="hybridMultilevel"/>
    <w:tmpl w:val="D494E4DA"/>
    <w:lvl w:ilvl="0" w:tplc="CF5C9BFE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127CCF"/>
    <w:multiLevelType w:val="hybridMultilevel"/>
    <w:tmpl w:val="E7C0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5F0D"/>
    <w:multiLevelType w:val="hybridMultilevel"/>
    <w:tmpl w:val="C9A68EEC"/>
    <w:lvl w:ilvl="0" w:tplc="46D6E5D6">
      <w:start w:val="1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39D4CBD"/>
    <w:multiLevelType w:val="hybridMultilevel"/>
    <w:tmpl w:val="86F0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23D55"/>
    <w:multiLevelType w:val="hybridMultilevel"/>
    <w:tmpl w:val="F172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819C6"/>
    <w:multiLevelType w:val="hybridMultilevel"/>
    <w:tmpl w:val="06703BEC"/>
    <w:lvl w:ilvl="0" w:tplc="ABC657B4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F607B4B"/>
    <w:multiLevelType w:val="hybridMultilevel"/>
    <w:tmpl w:val="BDD06BDC"/>
    <w:lvl w:ilvl="0" w:tplc="0C9C0E94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56CFF"/>
    <w:multiLevelType w:val="hybridMultilevel"/>
    <w:tmpl w:val="0C2A2558"/>
    <w:lvl w:ilvl="0" w:tplc="73085F9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07286"/>
    <w:multiLevelType w:val="hybridMultilevel"/>
    <w:tmpl w:val="9920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A02541"/>
    <w:multiLevelType w:val="hybridMultilevel"/>
    <w:tmpl w:val="41E67E88"/>
    <w:lvl w:ilvl="0" w:tplc="7F520474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05E1B"/>
    <w:multiLevelType w:val="hybridMultilevel"/>
    <w:tmpl w:val="13004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B500F9"/>
    <w:multiLevelType w:val="hybridMultilevel"/>
    <w:tmpl w:val="0CD84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E76804"/>
    <w:multiLevelType w:val="hybridMultilevel"/>
    <w:tmpl w:val="70247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744063"/>
    <w:multiLevelType w:val="hybridMultilevel"/>
    <w:tmpl w:val="916EC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53468C"/>
    <w:multiLevelType w:val="hybridMultilevel"/>
    <w:tmpl w:val="3DF2F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4A2D3C"/>
    <w:multiLevelType w:val="hybridMultilevel"/>
    <w:tmpl w:val="C7F2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664BA"/>
    <w:multiLevelType w:val="hybridMultilevel"/>
    <w:tmpl w:val="0146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273E7"/>
    <w:multiLevelType w:val="hybridMultilevel"/>
    <w:tmpl w:val="2A460DB6"/>
    <w:lvl w:ilvl="0" w:tplc="EEF021C0">
      <w:start w:val="1"/>
      <w:numFmt w:val="bullet"/>
      <w:lvlText w:val="-"/>
      <w:lvlJc w:val="left"/>
      <w:pPr>
        <w:ind w:left="23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0">
    <w:nsid w:val="7F5522F6"/>
    <w:multiLevelType w:val="hybridMultilevel"/>
    <w:tmpl w:val="6C16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6"/>
  </w:num>
  <w:num w:numId="8">
    <w:abstractNumId w:val="17"/>
  </w:num>
  <w:num w:numId="9">
    <w:abstractNumId w:val="10"/>
  </w:num>
  <w:num w:numId="10">
    <w:abstractNumId w:val="18"/>
  </w:num>
  <w:num w:numId="11">
    <w:abstractNumId w:val="20"/>
  </w:num>
  <w:num w:numId="12">
    <w:abstractNumId w:val="3"/>
  </w:num>
  <w:num w:numId="13">
    <w:abstractNumId w:val="19"/>
  </w:num>
  <w:num w:numId="14">
    <w:abstractNumId w:val="7"/>
  </w:num>
  <w:num w:numId="15">
    <w:abstractNumId w:val="1"/>
  </w:num>
  <w:num w:numId="16">
    <w:abstractNumId w:val="2"/>
  </w:num>
  <w:num w:numId="17">
    <w:abstractNumId w:val="5"/>
  </w:num>
  <w:num w:numId="18">
    <w:abstractNumId w:val="15"/>
  </w:num>
  <w:num w:numId="19">
    <w:abstractNumId w:val="14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527"/>
    <w:rsid w:val="000056D6"/>
    <w:rsid w:val="00010637"/>
    <w:rsid w:val="000175D8"/>
    <w:rsid w:val="00032839"/>
    <w:rsid w:val="00043950"/>
    <w:rsid w:val="00044B39"/>
    <w:rsid w:val="00046C47"/>
    <w:rsid w:val="0005105A"/>
    <w:rsid w:val="00057921"/>
    <w:rsid w:val="00067456"/>
    <w:rsid w:val="000717A9"/>
    <w:rsid w:val="0008197B"/>
    <w:rsid w:val="00082427"/>
    <w:rsid w:val="0008350A"/>
    <w:rsid w:val="0009036C"/>
    <w:rsid w:val="0009390A"/>
    <w:rsid w:val="000977B3"/>
    <w:rsid w:val="000A0A5B"/>
    <w:rsid w:val="000B1655"/>
    <w:rsid w:val="000B71AC"/>
    <w:rsid w:val="000E6D7C"/>
    <w:rsid w:val="000F45AC"/>
    <w:rsid w:val="000F5F97"/>
    <w:rsid w:val="001118D1"/>
    <w:rsid w:val="00141B1E"/>
    <w:rsid w:val="001643E7"/>
    <w:rsid w:val="001739C8"/>
    <w:rsid w:val="00177251"/>
    <w:rsid w:val="00180FC6"/>
    <w:rsid w:val="00185D06"/>
    <w:rsid w:val="0018780E"/>
    <w:rsid w:val="001A54FF"/>
    <w:rsid w:val="001A5CA9"/>
    <w:rsid w:val="001B43BD"/>
    <w:rsid w:val="001C50AF"/>
    <w:rsid w:val="001D00A2"/>
    <w:rsid w:val="001D6D20"/>
    <w:rsid w:val="001E0A8D"/>
    <w:rsid w:val="001E3E76"/>
    <w:rsid w:val="001F71C4"/>
    <w:rsid w:val="00230589"/>
    <w:rsid w:val="002415A1"/>
    <w:rsid w:val="00252414"/>
    <w:rsid w:val="00256939"/>
    <w:rsid w:val="00262BB1"/>
    <w:rsid w:val="002730D6"/>
    <w:rsid w:val="00274F2C"/>
    <w:rsid w:val="002944B1"/>
    <w:rsid w:val="00296926"/>
    <w:rsid w:val="002B17DA"/>
    <w:rsid w:val="002D0E2B"/>
    <w:rsid w:val="002D7813"/>
    <w:rsid w:val="002E1F4E"/>
    <w:rsid w:val="002F1C73"/>
    <w:rsid w:val="002F3010"/>
    <w:rsid w:val="002F64FF"/>
    <w:rsid w:val="00302A6B"/>
    <w:rsid w:val="0030642C"/>
    <w:rsid w:val="00310F9A"/>
    <w:rsid w:val="00326ECC"/>
    <w:rsid w:val="003270CF"/>
    <w:rsid w:val="0033050F"/>
    <w:rsid w:val="003323E3"/>
    <w:rsid w:val="003374AC"/>
    <w:rsid w:val="0035491E"/>
    <w:rsid w:val="003741D9"/>
    <w:rsid w:val="003833DD"/>
    <w:rsid w:val="00383D7E"/>
    <w:rsid w:val="00390353"/>
    <w:rsid w:val="003A68F6"/>
    <w:rsid w:val="00434155"/>
    <w:rsid w:val="004362BB"/>
    <w:rsid w:val="00442BAA"/>
    <w:rsid w:val="00445BF6"/>
    <w:rsid w:val="00447860"/>
    <w:rsid w:val="004617D1"/>
    <w:rsid w:val="00464503"/>
    <w:rsid w:val="00484F0F"/>
    <w:rsid w:val="004B09E7"/>
    <w:rsid w:val="004E6595"/>
    <w:rsid w:val="004E700E"/>
    <w:rsid w:val="00501E52"/>
    <w:rsid w:val="00502753"/>
    <w:rsid w:val="005118E4"/>
    <w:rsid w:val="00511921"/>
    <w:rsid w:val="00514DBC"/>
    <w:rsid w:val="005272E0"/>
    <w:rsid w:val="00560AA3"/>
    <w:rsid w:val="00561002"/>
    <w:rsid w:val="00564CB9"/>
    <w:rsid w:val="00581AB2"/>
    <w:rsid w:val="00592463"/>
    <w:rsid w:val="005A3609"/>
    <w:rsid w:val="005B6384"/>
    <w:rsid w:val="005C3878"/>
    <w:rsid w:val="005C4ABF"/>
    <w:rsid w:val="005F0948"/>
    <w:rsid w:val="005F0B9A"/>
    <w:rsid w:val="005F22CD"/>
    <w:rsid w:val="005F42C0"/>
    <w:rsid w:val="00607181"/>
    <w:rsid w:val="006204D7"/>
    <w:rsid w:val="00622F16"/>
    <w:rsid w:val="00633BA0"/>
    <w:rsid w:val="0064783D"/>
    <w:rsid w:val="00651590"/>
    <w:rsid w:val="00685B64"/>
    <w:rsid w:val="00686141"/>
    <w:rsid w:val="0069489C"/>
    <w:rsid w:val="006A3A10"/>
    <w:rsid w:val="006C17E0"/>
    <w:rsid w:val="006C1931"/>
    <w:rsid w:val="006F0B15"/>
    <w:rsid w:val="007044D7"/>
    <w:rsid w:val="007254FC"/>
    <w:rsid w:val="00726814"/>
    <w:rsid w:val="007321FD"/>
    <w:rsid w:val="00732C57"/>
    <w:rsid w:val="00734A1B"/>
    <w:rsid w:val="00735646"/>
    <w:rsid w:val="00741C6B"/>
    <w:rsid w:val="0077587B"/>
    <w:rsid w:val="007774E0"/>
    <w:rsid w:val="00781343"/>
    <w:rsid w:val="007826CF"/>
    <w:rsid w:val="007A3F24"/>
    <w:rsid w:val="007A47E3"/>
    <w:rsid w:val="007C0CDD"/>
    <w:rsid w:val="007C350C"/>
    <w:rsid w:val="007C5386"/>
    <w:rsid w:val="007D0EFA"/>
    <w:rsid w:val="007D5A1C"/>
    <w:rsid w:val="007D5D9C"/>
    <w:rsid w:val="007F1CB6"/>
    <w:rsid w:val="007F41F3"/>
    <w:rsid w:val="00837154"/>
    <w:rsid w:val="008452B0"/>
    <w:rsid w:val="00856ECB"/>
    <w:rsid w:val="00871A95"/>
    <w:rsid w:val="00877070"/>
    <w:rsid w:val="008B0AF0"/>
    <w:rsid w:val="008D318E"/>
    <w:rsid w:val="008E6658"/>
    <w:rsid w:val="008E6F68"/>
    <w:rsid w:val="009002EF"/>
    <w:rsid w:val="00917FEB"/>
    <w:rsid w:val="009441E2"/>
    <w:rsid w:val="0096159E"/>
    <w:rsid w:val="00970BFC"/>
    <w:rsid w:val="00974F54"/>
    <w:rsid w:val="009768CD"/>
    <w:rsid w:val="00985E57"/>
    <w:rsid w:val="00997F6F"/>
    <w:rsid w:val="009A6982"/>
    <w:rsid w:val="009B425E"/>
    <w:rsid w:val="009E1E51"/>
    <w:rsid w:val="009E6483"/>
    <w:rsid w:val="009F47AE"/>
    <w:rsid w:val="009F5E72"/>
    <w:rsid w:val="009F7022"/>
    <w:rsid w:val="00A12435"/>
    <w:rsid w:val="00A21C13"/>
    <w:rsid w:val="00A27187"/>
    <w:rsid w:val="00A318EC"/>
    <w:rsid w:val="00A3308F"/>
    <w:rsid w:val="00A37DD0"/>
    <w:rsid w:val="00A573FE"/>
    <w:rsid w:val="00A60B74"/>
    <w:rsid w:val="00A660B7"/>
    <w:rsid w:val="00A803B2"/>
    <w:rsid w:val="00A9480F"/>
    <w:rsid w:val="00AC5FC8"/>
    <w:rsid w:val="00AC6C16"/>
    <w:rsid w:val="00AF4941"/>
    <w:rsid w:val="00AF5076"/>
    <w:rsid w:val="00AF54DE"/>
    <w:rsid w:val="00B30329"/>
    <w:rsid w:val="00B57D87"/>
    <w:rsid w:val="00B64B27"/>
    <w:rsid w:val="00B67D1E"/>
    <w:rsid w:val="00B74527"/>
    <w:rsid w:val="00B81185"/>
    <w:rsid w:val="00B86703"/>
    <w:rsid w:val="00B95957"/>
    <w:rsid w:val="00B97D35"/>
    <w:rsid w:val="00BD1707"/>
    <w:rsid w:val="00BE61BC"/>
    <w:rsid w:val="00BF3EDC"/>
    <w:rsid w:val="00C00E02"/>
    <w:rsid w:val="00C04B29"/>
    <w:rsid w:val="00C07357"/>
    <w:rsid w:val="00C46E3F"/>
    <w:rsid w:val="00C475C2"/>
    <w:rsid w:val="00C53D84"/>
    <w:rsid w:val="00C6677A"/>
    <w:rsid w:val="00C67D86"/>
    <w:rsid w:val="00C67F81"/>
    <w:rsid w:val="00C76E15"/>
    <w:rsid w:val="00C86731"/>
    <w:rsid w:val="00CA0ADA"/>
    <w:rsid w:val="00CC4D45"/>
    <w:rsid w:val="00CD0620"/>
    <w:rsid w:val="00CD083B"/>
    <w:rsid w:val="00CD5207"/>
    <w:rsid w:val="00CF22F3"/>
    <w:rsid w:val="00D35AB5"/>
    <w:rsid w:val="00D43EDA"/>
    <w:rsid w:val="00D5116A"/>
    <w:rsid w:val="00D543DC"/>
    <w:rsid w:val="00D64529"/>
    <w:rsid w:val="00D66C96"/>
    <w:rsid w:val="00D714A1"/>
    <w:rsid w:val="00D81C8D"/>
    <w:rsid w:val="00D95415"/>
    <w:rsid w:val="00DA67B2"/>
    <w:rsid w:val="00DA6994"/>
    <w:rsid w:val="00DB57AC"/>
    <w:rsid w:val="00DB7A62"/>
    <w:rsid w:val="00DE5003"/>
    <w:rsid w:val="00DE506F"/>
    <w:rsid w:val="00DE5D76"/>
    <w:rsid w:val="00DF404B"/>
    <w:rsid w:val="00E10084"/>
    <w:rsid w:val="00E11278"/>
    <w:rsid w:val="00E14983"/>
    <w:rsid w:val="00E15F3D"/>
    <w:rsid w:val="00E21266"/>
    <w:rsid w:val="00E22DBC"/>
    <w:rsid w:val="00E272EC"/>
    <w:rsid w:val="00E35CA4"/>
    <w:rsid w:val="00E37ADC"/>
    <w:rsid w:val="00E41F30"/>
    <w:rsid w:val="00E45BEF"/>
    <w:rsid w:val="00E678D5"/>
    <w:rsid w:val="00E7608E"/>
    <w:rsid w:val="00E76B7E"/>
    <w:rsid w:val="00EA778E"/>
    <w:rsid w:val="00EA78ED"/>
    <w:rsid w:val="00EB1B4B"/>
    <w:rsid w:val="00EB2926"/>
    <w:rsid w:val="00EB3F3E"/>
    <w:rsid w:val="00EF3C57"/>
    <w:rsid w:val="00F005C1"/>
    <w:rsid w:val="00F06F84"/>
    <w:rsid w:val="00F076C3"/>
    <w:rsid w:val="00F135AB"/>
    <w:rsid w:val="00F40783"/>
    <w:rsid w:val="00F4481B"/>
    <w:rsid w:val="00F45E97"/>
    <w:rsid w:val="00F661B5"/>
    <w:rsid w:val="00F77BE6"/>
    <w:rsid w:val="00F926E9"/>
    <w:rsid w:val="00F94269"/>
    <w:rsid w:val="00FA4FFB"/>
    <w:rsid w:val="00FC793D"/>
    <w:rsid w:val="00FF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27"/>
  </w:style>
  <w:style w:type="paragraph" w:styleId="Footer">
    <w:name w:val="footer"/>
    <w:basedOn w:val="Normal"/>
    <w:link w:val="FooterChar"/>
    <w:uiPriority w:val="99"/>
    <w:semiHidden/>
    <w:unhideWhenUsed/>
    <w:rsid w:val="00B74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527"/>
  </w:style>
  <w:style w:type="paragraph" w:styleId="BalloonText">
    <w:name w:val="Balloon Text"/>
    <w:basedOn w:val="Normal"/>
    <w:link w:val="BalloonTextChar"/>
    <w:uiPriority w:val="99"/>
    <w:semiHidden/>
    <w:unhideWhenUsed/>
    <w:rsid w:val="00B7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giarism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5C78-C988-4CDE-95CB-4A329A55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Bilkent University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Aksoy</dc:creator>
  <cp:lastModifiedBy>shihomi</cp:lastModifiedBy>
  <cp:revision>2</cp:revision>
  <cp:lastPrinted>2008-02-11T20:16:00Z</cp:lastPrinted>
  <dcterms:created xsi:type="dcterms:W3CDTF">2017-02-21T05:34:00Z</dcterms:created>
  <dcterms:modified xsi:type="dcterms:W3CDTF">2017-02-21T05:34:00Z</dcterms:modified>
</cp:coreProperties>
</file>